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A3F3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2A3F38" w:rsidRPr="002A3F38">
        <w:t xml:space="preserve"> </w:t>
      </w:r>
      <w:proofErr w:type="spellStart"/>
      <w:r w:rsidR="002A3F38" w:rsidRPr="002A3F38">
        <w:rPr>
          <w:sz w:val="28"/>
          <w:szCs w:val="28"/>
        </w:rPr>
        <w:t>пр-т</w:t>
      </w:r>
      <w:proofErr w:type="spellEnd"/>
      <w:r w:rsidR="002A3F38" w:rsidRPr="002A3F38">
        <w:rPr>
          <w:sz w:val="28"/>
          <w:szCs w:val="28"/>
        </w:rPr>
        <w:t xml:space="preserve"> Металлургов, 1д, со стороны западного торца здания</w:t>
      </w:r>
      <w:r w:rsidR="00E91CD0" w:rsidRPr="002A3F3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33754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3F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.10.2013</w:t>
            </w:r>
          </w:p>
          <w:p w:rsidR="00633754" w:rsidRPr="00934237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3F38">
              <w:rPr>
                <w:sz w:val="28"/>
                <w:szCs w:val="28"/>
              </w:rPr>
              <w:t>8:05</w:t>
            </w:r>
          </w:p>
        </w:tc>
        <w:tc>
          <w:tcPr>
            <w:tcW w:w="6378" w:type="dxa"/>
          </w:tcPr>
          <w:p w:rsidR="00633754" w:rsidRPr="00934237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33754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633754" w:rsidRPr="00934237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2A3F38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633754" w:rsidRPr="00934237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5AD0" w:rsidRPr="00934237" w:rsidTr="00AC2BE1">
        <w:tc>
          <w:tcPr>
            <w:tcW w:w="1985" w:type="dxa"/>
          </w:tcPr>
          <w:p w:rsidR="00475AD0" w:rsidRPr="00934237" w:rsidRDefault="00475AD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A3F38" w:rsidRDefault="002A3F38" w:rsidP="002A3F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475AD0" w:rsidRPr="00934237" w:rsidRDefault="002A3F38" w:rsidP="002A3F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3:35</w:t>
            </w:r>
          </w:p>
        </w:tc>
        <w:tc>
          <w:tcPr>
            <w:tcW w:w="6378" w:type="dxa"/>
          </w:tcPr>
          <w:p w:rsidR="00475AD0" w:rsidRPr="00934237" w:rsidRDefault="002A3F38" w:rsidP="00DC36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A3F38" w:rsidRPr="00934237" w:rsidTr="00AC2BE1">
        <w:tblPrEx>
          <w:tblLook w:val="04A0"/>
        </w:tblPrEx>
        <w:tc>
          <w:tcPr>
            <w:tcW w:w="1985" w:type="dxa"/>
          </w:tcPr>
          <w:p w:rsidR="002A3F38" w:rsidRPr="00934237" w:rsidRDefault="002A3F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A3F38" w:rsidRDefault="002A3F38" w:rsidP="00361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A3F38" w:rsidRPr="00934237" w:rsidRDefault="002A3F38" w:rsidP="00361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A3F38" w:rsidRPr="00934237" w:rsidRDefault="002A3F38" w:rsidP="00361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A3F38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2A3F38" w:rsidRPr="00934237" w:rsidRDefault="002A3F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A3F38" w:rsidRDefault="002A3F38" w:rsidP="00AC44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2A3F38" w:rsidRPr="00934237" w:rsidRDefault="002A3F38" w:rsidP="00AC44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17:12</w:t>
            </w:r>
          </w:p>
        </w:tc>
        <w:tc>
          <w:tcPr>
            <w:tcW w:w="6378" w:type="dxa"/>
          </w:tcPr>
          <w:p w:rsidR="002A3F38" w:rsidRPr="00934237" w:rsidRDefault="002A3F38" w:rsidP="00AC44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A3F38" w:rsidRPr="00934237" w:rsidTr="00AC2BE1">
        <w:tblPrEx>
          <w:tblLook w:val="04A0"/>
        </w:tblPrEx>
        <w:tc>
          <w:tcPr>
            <w:tcW w:w="1985" w:type="dxa"/>
          </w:tcPr>
          <w:p w:rsidR="002A3F38" w:rsidRPr="00934237" w:rsidRDefault="002A3F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A3F38" w:rsidRDefault="002A3F38" w:rsidP="00BD78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.11.2013</w:t>
            </w:r>
          </w:p>
          <w:p w:rsidR="002A3F38" w:rsidRPr="00934237" w:rsidRDefault="002A3F38" w:rsidP="00BD78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23:29</w:t>
            </w:r>
          </w:p>
        </w:tc>
        <w:tc>
          <w:tcPr>
            <w:tcW w:w="6378" w:type="dxa"/>
          </w:tcPr>
          <w:p w:rsidR="002A3F38" w:rsidRPr="00934237" w:rsidRDefault="002A3F38" w:rsidP="00BD78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A3F38" w:rsidRPr="00934237" w:rsidTr="00AC2BE1">
        <w:tblPrEx>
          <w:tblLook w:val="04A0"/>
        </w:tblPrEx>
        <w:tc>
          <w:tcPr>
            <w:tcW w:w="1985" w:type="dxa"/>
          </w:tcPr>
          <w:p w:rsidR="002A3F38" w:rsidRPr="00934237" w:rsidRDefault="002A3F3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A3F38" w:rsidRDefault="002A3F38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2A3F38" w:rsidRPr="00934237" w:rsidRDefault="002A3F38" w:rsidP="00475A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13:21</w:t>
            </w:r>
          </w:p>
        </w:tc>
        <w:tc>
          <w:tcPr>
            <w:tcW w:w="6378" w:type="dxa"/>
          </w:tcPr>
          <w:p w:rsidR="002A3F38" w:rsidRPr="00934237" w:rsidRDefault="002A3F38" w:rsidP="00A4437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2A3F38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475AD0">
        <w:rPr>
          <w:bCs/>
          <w:sz w:val="28"/>
          <w:szCs w:val="28"/>
        </w:rPr>
        <w:t>.</w:t>
      </w:r>
    </w:p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2A3F38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="002A3F38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2A3F38" w:rsidRPr="00B71B29">
              <w:rPr>
                <w:sz w:val="28"/>
                <w:szCs w:val="28"/>
              </w:rPr>
              <w:t>,</w:t>
            </w:r>
            <w:r w:rsidR="002A3F38" w:rsidRPr="002A3F38">
              <w:t xml:space="preserve"> </w:t>
            </w:r>
            <w:proofErr w:type="spellStart"/>
            <w:r w:rsidR="002A3F38" w:rsidRPr="002A3F38">
              <w:rPr>
                <w:sz w:val="28"/>
                <w:szCs w:val="28"/>
              </w:rPr>
              <w:t>пр-т</w:t>
            </w:r>
            <w:proofErr w:type="spellEnd"/>
            <w:proofErr w:type="gramEnd"/>
            <w:r w:rsidR="002A3F38" w:rsidRPr="002A3F38">
              <w:rPr>
                <w:sz w:val="28"/>
                <w:szCs w:val="28"/>
              </w:rPr>
              <w:t xml:space="preserve"> Металлургов, 1д, со стороны западного торца здания</w:t>
            </w:r>
            <w:r w:rsidR="002A3F38" w:rsidRPr="002363A7">
              <w:rPr>
                <w:color w:val="000000"/>
                <w:sz w:val="28"/>
                <w:szCs w:val="28"/>
              </w:rPr>
              <w:t xml:space="preserve"> </w:t>
            </w:r>
            <w:r w:rsidR="002A3F38">
              <w:rPr>
                <w:color w:val="000000"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5925B7" w:rsidRDefault="005925B7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D4FCA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925B7" w:rsidRPr="00934237" w:rsidTr="0069539C">
        <w:tc>
          <w:tcPr>
            <w:tcW w:w="709" w:type="dxa"/>
          </w:tcPr>
          <w:p w:rsidR="005925B7" w:rsidRPr="00934237" w:rsidRDefault="005925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25B7" w:rsidRPr="00934237" w:rsidRDefault="005925B7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925B7" w:rsidRPr="00934237" w:rsidRDefault="005925B7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925B7" w:rsidRPr="00934237" w:rsidTr="0069539C">
        <w:tc>
          <w:tcPr>
            <w:tcW w:w="709" w:type="dxa"/>
          </w:tcPr>
          <w:p w:rsidR="005925B7" w:rsidRPr="00934237" w:rsidRDefault="005925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925B7" w:rsidRPr="00934237" w:rsidRDefault="005925B7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925B7" w:rsidRPr="00934237" w:rsidRDefault="005925B7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925B7" w:rsidRPr="00934237" w:rsidTr="0069539C">
        <w:tc>
          <w:tcPr>
            <w:tcW w:w="709" w:type="dxa"/>
          </w:tcPr>
          <w:p w:rsidR="005925B7" w:rsidRPr="00934237" w:rsidRDefault="00592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25B7" w:rsidRPr="00934237" w:rsidRDefault="005925B7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925B7" w:rsidRPr="00934237" w:rsidRDefault="005925B7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5925B7" w:rsidRPr="00934237" w:rsidTr="0069539C">
        <w:tc>
          <w:tcPr>
            <w:tcW w:w="709" w:type="dxa"/>
          </w:tcPr>
          <w:p w:rsidR="005925B7" w:rsidRPr="00934237" w:rsidRDefault="00592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925B7" w:rsidRPr="00934237" w:rsidRDefault="005925B7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925B7" w:rsidRPr="00934237" w:rsidRDefault="005925B7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925B7" w:rsidRPr="00934237" w:rsidTr="0069539C">
        <w:tc>
          <w:tcPr>
            <w:tcW w:w="709" w:type="dxa"/>
          </w:tcPr>
          <w:p w:rsidR="005925B7" w:rsidRPr="00934237" w:rsidRDefault="00592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925B7" w:rsidRPr="00934237" w:rsidRDefault="005925B7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925B7" w:rsidRPr="00934237" w:rsidRDefault="005925B7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6A59">
        <w:pPr>
          <w:pStyle w:val="af2"/>
          <w:jc w:val="center"/>
        </w:pPr>
        <w:fldSimple w:instr=" PAGE   \* MERGEFORMAT ">
          <w:r w:rsidR="00560D5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3F38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D59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25B7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59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47DC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ayvRq5FMy7XuXCvf/K8SW9YgxURG+TiAsLVVj/mWv90=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NYNrYWIU1caBKqMGpNJLPaQ8ZADFppClyWsTQmlOTs199Q5FxPpM+Vt06YKLGcy6zB9YgEy1
    SqJms/eR0T2xSA==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1kBdzwWvwZWMNr/6kepov9dPj9I=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yQ12Palcv00coG5f/7clk1NDn68=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+IlE3TYOzv9cvpFWhIih+9SNcVM=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7487E9D-D3B2-47BF-A87F-8AF66BB8CEFD}"/>
</file>

<file path=customXml/itemProps2.xml><?xml version="1.0" encoding="utf-8"?>
<ds:datastoreItem xmlns:ds="http://schemas.openxmlformats.org/officeDocument/2006/customXml" ds:itemID="{515A606C-9282-4FB6-8733-356432E9BA2B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E6473308-7876-4A59-8F7C-5801EBF19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5052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5</cp:revision>
  <cp:lastPrinted>2013-11-08T02:14:00Z</cp:lastPrinted>
  <dcterms:created xsi:type="dcterms:W3CDTF">2013-11-10T09:44:00Z</dcterms:created>
  <dcterms:modified xsi:type="dcterms:W3CDTF">2013-11-10T09:54:00Z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